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75D3" w14:textId="27C34CC2" w:rsidR="00B06334" w:rsidRDefault="00000000">
      <w:pPr>
        <w:pStyle w:val="Mezititulek"/>
      </w:pPr>
      <w:r>
        <w:t xml:space="preserve">Příloha č. 1 výzev č. OPST </w:t>
      </w:r>
      <w:r w:rsidR="005E10BE">
        <w:t>65</w:t>
      </w:r>
      <w:r>
        <w:t xml:space="preserve"> / </w:t>
      </w:r>
      <w:r w:rsidR="005E10BE">
        <w:t>66</w:t>
      </w:r>
      <w:r>
        <w:t xml:space="preserve"> / 6</w:t>
      </w:r>
      <w:r w:rsidR="005E10BE">
        <w:t>7</w:t>
      </w:r>
      <w:r>
        <w:t xml:space="preserve"> / 2024</w:t>
      </w:r>
    </w:p>
    <w:p w14:paraId="532BE868" w14:textId="22F4811E" w:rsidR="00B06334" w:rsidRDefault="00000000">
      <w:pPr>
        <w:pStyle w:val="TITULEKVZVY"/>
        <w:rPr>
          <w:rFonts w:cs="Segoe UI"/>
        </w:rPr>
      </w:pPr>
      <w:r>
        <w:rPr>
          <w:rFonts w:cs="Segoe UI"/>
        </w:rPr>
        <w:t>ANALÝZA SOULADU projektu S PROGRAMEM A PODMÍNKAMI VÝZVY</w:t>
      </w:r>
      <w:r w:rsidR="005D17AB">
        <w:rPr>
          <w:rFonts w:cs="Segoe UI"/>
        </w:rPr>
        <w:t xml:space="preserve"> – Aktivita 1</w:t>
      </w:r>
    </w:p>
    <w:p w14:paraId="567FC5EE" w14:textId="77777777" w:rsidR="00B06334" w:rsidRDefault="00000000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B06334" w14:paraId="101CE070" w14:textId="77777777" w:rsidTr="005D17AB">
        <w:trPr>
          <w:trHeight w:val="802"/>
        </w:trPr>
        <w:tc>
          <w:tcPr>
            <w:tcW w:w="3946" w:type="dxa"/>
            <w:shd w:val="clear" w:color="auto" w:fill="E7E6E6" w:themeFill="background2"/>
            <w:vAlign w:val="center"/>
          </w:tcPr>
          <w:p w14:paraId="7ED927BB" w14:textId="77777777" w:rsidR="00B06334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6BD61CD4" w14:textId="77777777" w:rsidR="00B06334" w:rsidRDefault="00B06334">
            <w:pPr>
              <w:spacing w:before="120"/>
              <w:rPr>
                <w:rFonts w:cs="Segoe UI"/>
              </w:rPr>
            </w:pPr>
          </w:p>
        </w:tc>
      </w:tr>
      <w:tr w:rsidR="00B06334" w14:paraId="3FD9EE2A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3EDAE00F" w14:textId="77777777" w:rsidR="00B06334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6DD28234" w14:textId="77777777" w:rsidR="00B06334" w:rsidRDefault="00B06334">
            <w:pPr>
              <w:spacing w:before="120"/>
              <w:rPr>
                <w:rFonts w:cs="Segoe UI"/>
              </w:rPr>
            </w:pPr>
          </w:p>
        </w:tc>
      </w:tr>
      <w:tr w:rsidR="00B06334" w14:paraId="3940A0EA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2692A30B" w14:textId="77777777" w:rsidR="00B06334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6285920B" w14:textId="77777777" w:rsidR="00B06334" w:rsidRDefault="00B06334">
            <w:pPr>
              <w:spacing w:before="120"/>
              <w:rPr>
                <w:rFonts w:cs="Segoe UI"/>
              </w:rPr>
            </w:pPr>
          </w:p>
        </w:tc>
      </w:tr>
    </w:tbl>
    <w:p w14:paraId="7F6A0094" w14:textId="77777777" w:rsidR="00B06334" w:rsidRDefault="00000000">
      <w:pPr>
        <w:pStyle w:val="Podtitul11"/>
      </w:pPr>
      <w:bookmarkStart w:id="1" w:name="_Toc3"/>
      <w:r>
        <w:t>Charakteristika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06334" w14:paraId="04BFEDEF" w14:textId="77777777" w:rsidTr="005D17AB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A52A39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B4E" w14:textId="77777777" w:rsidR="00B06334" w:rsidRDefault="00000000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B06334" w14:paraId="7D4169A4" w14:textId="77777777" w:rsidTr="005D17AB">
        <w:trPr>
          <w:trHeight w:val="967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17A132" w14:textId="77777777" w:rsidR="00B06334" w:rsidRDefault="00000000">
            <w:pPr>
              <w:spacing w:before="240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Informace o podpořeném zařízení/subjektu</w:t>
            </w:r>
            <w:r>
              <w:rPr>
                <w:rFonts w:cs="Segoe UI"/>
                <w:bCs/>
                <w:szCs w:val="20"/>
              </w:rPr>
              <w:t xml:space="preserve"> (Obchodní jméno, sídlo, IČO, IZO, RED_IZO)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DDEB" w14:textId="77777777" w:rsidR="00B06334" w:rsidRDefault="00000000">
            <w:pPr>
              <w:pStyle w:val="Odstavecseseznamem"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>V případě více podpořených zařízení uveďte informace za každé zvlášť</w:t>
            </w:r>
          </w:p>
        </w:tc>
      </w:tr>
      <w:tr w:rsidR="00B06334" w14:paraId="1FED67D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EC0B9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podpořeného zařízení/subjektu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54B3" w14:textId="77777777" w:rsidR="00B06334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typ podpořeného zařízení/subjektu. V případě více podpořených zařízení uveďte informace za každé zvlášť.</w:t>
            </w:r>
          </w:p>
          <w:p w14:paraId="4F22022F" w14:textId="77777777" w:rsidR="00B0633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středisko volného času (dům dětí a mládeže, stanice zájmových činností)</w:t>
            </w:r>
          </w:p>
          <w:p w14:paraId="66BAB6E3" w14:textId="77777777" w:rsidR="00B0633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základní umělecká škola</w:t>
            </w:r>
          </w:p>
          <w:p w14:paraId="24071F4C" w14:textId="77777777" w:rsidR="00B0633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základní knihovna</w:t>
            </w:r>
          </w:p>
          <w:p w14:paraId="4048719D" w14:textId="77777777" w:rsidR="00B0633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cs="Segoe UI"/>
              </w:rPr>
              <w:t>školní družina nebo školní klub</w:t>
            </w:r>
            <w:r>
              <w:rPr>
                <w:rFonts w:eastAsia="Segoe UI" w:cs="Segoe UI"/>
                <w:color w:val="000000"/>
                <w:szCs w:val="20"/>
              </w:rPr>
              <w:t>)</w:t>
            </w:r>
          </w:p>
          <w:p w14:paraId="363B670E" w14:textId="77777777" w:rsidR="00B0633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jiné zařízení neformálního vzdělávání a celoživotního učení</w:t>
            </w:r>
          </w:p>
        </w:tc>
      </w:tr>
      <w:tr w:rsidR="00B06334" w14:paraId="042CDEF6" w14:textId="77777777" w:rsidTr="005D17AB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48DB2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E86" w14:textId="77777777" w:rsidR="00B06334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místo realizace projektu. V případě více podpořených zařízení uveďte informace za každé zvlášť.</w:t>
            </w:r>
          </w:p>
          <w:p w14:paraId="20E19412" w14:textId="77777777" w:rsidR="00B06334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  <w:p w14:paraId="08FA44C5" w14:textId="77777777" w:rsidR="00B06334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obec (město)</w:t>
            </w:r>
          </w:p>
        </w:tc>
      </w:tr>
    </w:tbl>
    <w:p w14:paraId="487228FB" w14:textId="77777777" w:rsidR="00B06334" w:rsidRDefault="00000000">
      <w:pPr>
        <w:pStyle w:val="Podtitul11"/>
      </w:pPr>
      <w:r>
        <w:lastRenderedPageBreak/>
        <w:t>Soulad s akčními plány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06334" w14:paraId="7C448EB1" w14:textId="77777777" w:rsidTr="005D17AB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B0610" w14:textId="77777777" w:rsidR="00B06334" w:rsidRDefault="00000000">
            <w:pPr>
              <w:pStyle w:val="Odstavecseseznamem"/>
              <w:spacing w:after="0" w:line="240" w:lineRule="auto"/>
              <w:ind w:left="709"/>
              <w:jc w:val="center"/>
              <w:rPr>
                <w:rFonts w:cs="Segoe UI"/>
                <w:i/>
                <w:iCs/>
              </w:rPr>
            </w:pPr>
            <w:r>
              <w:rPr>
                <w:rFonts w:cs="Segoe UI"/>
                <w:b/>
              </w:rPr>
              <w:t>Soulad s místní/krajským akčním plánem</w:t>
            </w:r>
            <w:r>
              <w:rPr>
                <w:rFonts w:cs="Segoe UI"/>
                <w:b/>
                <w:bCs/>
              </w:rPr>
              <w:t>/jinou krajskou koncepcí nebo strategií</w:t>
            </w:r>
          </w:p>
        </w:tc>
      </w:tr>
      <w:tr w:rsidR="00B06334" w14:paraId="1C4BE13B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23184E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SR MAP/SR KAP/jiné krajské koncepce nebo strategie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9D9" w14:textId="77777777" w:rsidR="00B06334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název SR MAP/SR KAP</w:t>
            </w:r>
            <w:r>
              <w:rPr>
                <w:rFonts w:cs="Segoe UI"/>
                <w:szCs w:val="20"/>
              </w:rPr>
              <w:t>/ jiné krajské koncepce nebo strategie</w:t>
            </w:r>
            <w:r>
              <w:rPr>
                <w:rFonts w:cs="Segoe UI"/>
                <w:i/>
                <w:iCs/>
                <w:szCs w:val="20"/>
              </w:rPr>
              <w:t xml:space="preserve">. </w:t>
            </w:r>
          </w:p>
        </w:tc>
      </w:tr>
      <w:tr w:rsidR="00B06334" w14:paraId="724F032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0C509A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Datum schválení aktuálně platného SR MAP/SR KAP/jiné krajské koncepce nebo strategie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F851" w14:textId="77777777" w:rsidR="00B06334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datum schválení SR MAP/SR KAP</w:t>
            </w:r>
            <w:r>
              <w:rPr>
                <w:rFonts w:cs="Segoe UI"/>
                <w:szCs w:val="20"/>
              </w:rPr>
              <w:t>/jiné krajské koncepce nebo strategie</w:t>
            </w:r>
            <w:r>
              <w:rPr>
                <w:rFonts w:cs="Segoe UI"/>
                <w:i/>
                <w:iCs/>
                <w:szCs w:val="20"/>
              </w:rPr>
              <w:t xml:space="preserve"> platného v době podání žádosti o podporu.</w:t>
            </w:r>
          </w:p>
        </w:tc>
      </w:tr>
      <w:tr w:rsidR="00B06334" w14:paraId="2AE77011" w14:textId="77777777" w:rsidTr="005D17AB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3802AC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 (investiční priority) uvedený v SR MAP/SR KAP/jiné krajské koncepci nebo strategii,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9B9" w14:textId="77777777" w:rsidR="00B06334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název projektu (investiční priority) uvedený v SR MAP / SR KAP</w:t>
            </w:r>
            <w:r>
              <w:rPr>
                <w:rFonts w:cs="Segoe UI"/>
                <w:szCs w:val="20"/>
              </w:rPr>
              <w:t>/jiné krajské koncepci nebo strategii</w:t>
            </w:r>
            <w:r>
              <w:rPr>
                <w:rFonts w:cs="Segoe UI"/>
                <w:i/>
                <w:iCs/>
                <w:szCs w:val="20"/>
              </w:rPr>
              <w:t xml:space="preserve">, na který se předložený projekt odkazuje. Pozn.: </w:t>
            </w:r>
          </w:p>
          <w:p w14:paraId="733DF4DB" w14:textId="77777777" w:rsidR="00B06334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Pokud se předložený projekt odkazuje na více projektů uvedených v MAP/KAP</w:t>
            </w:r>
            <w:r>
              <w:rPr>
                <w:rFonts w:cs="Segoe UI"/>
                <w:szCs w:val="20"/>
              </w:rPr>
              <w:t>/jiné krajské koncepci nebo strategii</w:t>
            </w:r>
            <w:r>
              <w:rPr>
                <w:rFonts w:cs="Segoe UI"/>
                <w:i/>
                <w:iCs/>
                <w:szCs w:val="20"/>
              </w:rPr>
              <w:t>, uveďte všechny relevantní; název projektu předloženého do OPST nemusí 1:1 odpovídat názvu projektu uvedeného v SR MAP/SR KAP, ale svým charakterem musí předložený projekt odpovídat investiční prioritě v SR MAP/SR KAP.</w:t>
            </w:r>
          </w:p>
        </w:tc>
      </w:tr>
      <w:tr w:rsidR="00B06334" w14:paraId="280A7AE4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3156B" w14:textId="77777777" w:rsidR="00B06334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Číslo řádku, na kterém projekt v SR MAP/SR KAP/jiné krajské koncepci nebo strategii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6A29" w14:textId="77777777" w:rsidR="00B06334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číslo řádku, na kterém je projekt v SR MAP/SR KAP</w:t>
            </w:r>
            <w:r>
              <w:rPr>
                <w:rFonts w:cs="Segoe UI"/>
                <w:szCs w:val="20"/>
              </w:rPr>
              <w:t>/jiné krajské koncepci nebo strategii</w:t>
            </w:r>
            <w:r>
              <w:rPr>
                <w:rFonts w:cs="Segoe UI"/>
                <w:i/>
                <w:iCs/>
                <w:szCs w:val="20"/>
              </w:rPr>
              <w:t xml:space="preserve"> uveden. Pozn.: pokud se předložený projekt odkazuje na více projektů uvedených v MAP/KAP</w:t>
            </w:r>
            <w:r>
              <w:rPr>
                <w:rFonts w:cs="Segoe UI"/>
                <w:szCs w:val="20"/>
              </w:rPr>
              <w:t>/jiné krajské koncepci nebo strategii</w:t>
            </w:r>
            <w:r>
              <w:rPr>
                <w:rFonts w:cs="Segoe UI"/>
                <w:i/>
                <w:iCs/>
                <w:szCs w:val="20"/>
              </w:rPr>
              <w:t>, uveďte všechny relevantní.</w:t>
            </w:r>
          </w:p>
        </w:tc>
      </w:tr>
    </w:tbl>
    <w:p w14:paraId="25EE2903" w14:textId="77777777" w:rsidR="00B06334" w:rsidRDefault="00000000">
      <w:pPr>
        <w:pStyle w:val="Podtitul11"/>
      </w:pPr>
      <w:bookmarkStart w:id="2" w:name="_Toc4"/>
      <w:bookmarkStart w:id="3" w:name="_Ref125286422"/>
      <w:r>
        <w:t>popis projektu</w:t>
      </w:r>
      <w:bookmarkEnd w:id="2"/>
      <w:bookmarkEnd w:id="3"/>
    </w:p>
    <w:tbl>
      <w:tblPr>
        <w:tblStyle w:val="Mkatabulky"/>
        <w:tblW w:w="9063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063"/>
      </w:tblGrid>
      <w:tr w:rsidR="00B06334" w14:paraId="1B316D67" w14:textId="77777777" w:rsidTr="005D17AB">
        <w:trPr>
          <w:trHeight w:val="551"/>
        </w:trPr>
        <w:tc>
          <w:tcPr>
            <w:tcW w:w="9063" w:type="dxa"/>
            <w:shd w:val="clear" w:color="auto" w:fill="3E1F65"/>
            <w:vAlign w:val="center"/>
          </w:tcPr>
          <w:p w14:paraId="3CA82F75" w14:textId="77777777" w:rsidR="00B06334" w:rsidRDefault="00000000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Hlavní část projektu</w:t>
            </w:r>
          </w:p>
        </w:tc>
      </w:tr>
      <w:tr w:rsidR="00B06334" w14:paraId="4ECBCE8F" w14:textId="77777777" w:rsidTr="005D17AB">
        <w:trPr>
          <w:trHeight w:val="909"/>
        </w:trPr>
        <w:tc>
          <w:tcPr>
            <w:tcW w:w="9063" w:type="dxa"/>
          </w:tcPr>
          <w:p w14:paraId="523ED059" w14:textId="77777777" w:rsidR="00B06334" w:rsidRDefault="00000000">
            <w:pPr>
              <w:jc w:val="both"/>
            </w:pPr>
            <w:r>
              <w:t>Popište hlavní část projektu. V popisu identifikujte podpořené prostory nebo vybavení a způsob jejich využívání. Z popisu musí být zřejmé, že hlavní část projektu zahrnuje jen aktivity a výdaje uvedené v pravidlech pro žadatele.</w:t>
            </w:r>
          </w:p>
        </w:tc>
      </w:tr>
      <w:tr w:rsidR="00B06334" w14:paraId="1252566E" w14:textId="77777777" w:rsidTr="005D17AB">
        <w:trPr>
          <w:trHeight w:val="501"/>
        </w:trPr>
        <w:tc>
          <w:tcPr>
            <w:tcW w:w="9063" w:type="dxa"/>
            <w:shd w:val="clear" w:color="auto" w:fill="E7E6E6" w:themeFill="background2"/>
            <w:vAlign w:val="center"/>
          </w:tcPr>
          <w:p w14:paraId="7BC010D3" w14:textId="77777777" w:rsidR="00B06334" w:rsidRDefault="00000000" w:rsidP="005D17AB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Doprovodná část projektu</w:t>
            </w:r>
          </w:p>
        </w:tc>
      </w:tr>
      <w:tr w:rsidR="00B06334" w14:paraId="23224D57" w14:textId="77777777" w:rsidTr="005D17AB">
        <w:trPr>
          <w:trHeight w:val="959"/>
        </w:trPr>
        <w:tc>
          <w:tcPr>
            <w:tcW w:w="9063" w:type="dxa"/>
          </w:tcPr>
          <w:p w14:paraId="7BCA8376" w14:textId="09C3807F" w:rsidR="00B06334" w:rsidRDefault="00000000">
            <w:pPr>
              <w:jc w:val="both"/>
            </w:pPr>
            <w:r>
              <w:t>Popište doprovodnou část projektu. Z popisu musí být zřejmé, že doprovodná část projektu zahrnuje jen aktivity a výdaje uvedené v pravidlech pro žadatele.</w:t>
            </w:r>
          </w:p>
        </w:tc>
      </w:tr>
    </w:tbl>
    <w:p w14:paraId="25570DC6" w14:textId="77777777" w:rsidR="00B06334" w:rsidRDefault="00000000">
      <w:pPr>
        <w:pStyle w:val="Podtitul11"/>
      </w:pPr>
      <w:r>
        <w:lastRenderedPageBreak/>
        <w:t>vzdělávání v oblasti změny klimatu a transformace regionu</w:t>
      </w:r>
    </w:p>
    <w:tbl>
      <w:tblPr>
        <w:tblStyle w:val="Mkatabulky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9051"/>
      </w:tblGrid>
      <w:tr w:rsidR="00B06334" w14:paraId="0D143961" w14:textId="77777777">
        <w:trPr>
          <w:trHeight w:val="1047"/>
        </w:trPr>
        <w:tc>
          <w:tcPr>
            <w:tcW w:w="9051" w:type="dxa"/>
            <w:shd w:val="clear" w:color="E7E6E6" w:themeColor="background2" w:fill="E7E6E6" w:themeFill="background2"/>
            <w:vAlign w:val="center"/>
          </w:tcPr>
          <w:p w14:paraId="17B81BEE" w14:textId="7D685A6E" w:rsidR="00B06334" w:rsidRDefault="005D17AB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Popište, jakým způsobem poskytuje nebo po realizaci projektu bude poskytovat další a celoživotní vzdělávání v oblasti změny klimatu (mitigace a adaptace) a transformace regionu část projektu. V popisu identifikujte podpořené prostory nebo vybavení a způsob jejich využívání. </w:t>
            </w:r>
          </w:p>
        </w:tc>
      </w:tr>
      <w:tr w:rsidR="00B06334" w14:paraId="3891AF2A" w14:textId="77777777">
        <w:trPr>
          <w:trHeight w:val="633"/>
        </w:trPr>
        <w:tc>
          <w:tcPr>
            <w:tcW w:w="9051" w:type="dxa"/>
          </w:tcPr>
          <w:p w14:paraId="5BE9EF64" w14:textId="7DB14612" w:rsidR="00B06334" w:rsidRDefault="00000000">
            <w:pPr>
              <w:jc w:val="both"/>
            </w:pPr>
            <w:r>
              <w:rPr>
                <w:szCs w:val="22"/>
              </w:rPr>
              <w:t>V popisu identifikujte podpořené prostory nebo vybavení a způsob jejich využívání</w:t>
            </w:r>
            <w:r w:rsidR="005D17AB">
              <w:rPr>
                <w:szCs w:val="22"/>
              </w:rPr>
              <w:t xml:space="preserve"> pro vzdělávání v uvedených tématech</w:t>
            </w:r>
            <w:r>
              <w:rPr>
                <w:szCs w:val="22"/>
              </w:rPr>
              <w:t xml:space="preserve">. </w:t>
            </w:r>
          </w:p>
        </w:tc>
      </w:tr>
    </w:tbl>
    <w:p w14:paraId="47F99DF2" w14:textId="77777777" w:rsidR="00B06334" w:rsidRDefault="00000000">
      <w:pPr>
        <w:pStyle w:val="Podtitul11"/>
      </w:pPr>
      <w:r>
        <w:t>Bezbariérovost</w:t>
      </w:r>
    </w:p>
    <w:tbl>
      <w:tblPr>
        <w:tblStyle w:val="Mkatabulky"/>
        <w:tblW w:w="8993" w:type="dxa"/>
        <w:tblLook w:val="04A0" w:firstRow="1" w:lastRow="0" w:firstColumn="1" w:lastColumn="0" w:noHBand="0" w:noVBand="1"/>
      </w:tblPr>
      <w:tblGrid>
        <w:gridCol w:w="6735"/>
        <w:gridCol w:w="2258"/>
      </w:tblGrid>
      <w:tr w:rsidR="00B06334" w14:paraId="3F730553" w14:textId="77777777">
        <w:trPr>
          <w:trHeight w:val="850"/>
        </w:trPr>
        <w:tc>
          <w:tcPr>
            <w:tcW w:w="6735" w:type="dxa"/>
            <w:shd w:val="clear" w:color="auto" w:fill="E7E6E6" w:themeFill="background2"/>
            <w:vAlign w:val="center"/>
          </w:tcPr>
          <w:p w14:paraId="4E2D35E3" w14:textId="77777777" w:rsidR="00B06334" w:rsidRDefault="00000000">
            <w:pPr>
              <w:tabs>
                <w:tab w:val="left" w:pos="477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Podpořené prostory jsou bezbariérově dostupné.</w:t>
            </w:r>
            <w:r>
              <w:rPr>
                <w:b/>
                <w:bCs/>
              </w:rPr>
              <w:tab/>
            </w:r>
          </w:p>
        </w:tc>
        <w:tc>
          <w:tcPr>
            <w:tcW w:w="2258" w:type="dxa"/>
            <w:vAlign w:val="center"/>
          </w:tcPr>
          <w:p w14:paraId="377931AA" w14:textId="77777777" w:rsidR="00B06334" w:rsidRDefault="00000000">
            <w:pPr>
              <w:spacing w:line="240" w:lineRule="auto"/>
            </w:pPr>
            <w:r>
              <w:rPr>
                <w:rStyle w:val="Zstupntext"/>
              </w:rPr>
              <w:t>Zvolte položku.</w:t>
            </w:r>
          </w:p>
        </w:tc>
      </w:tr>
      <w:tr w:rsidR="00B06334" w14:paraId="5E7D5CC8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3AA00E54" w14:textId="77777777" w:rsidR="00B06334" w:rsidRDefault="00000000">
            <w:pPr>
              <w:jc w:val="both"/>
            </w:pPr>
            <w:r>
              <w:t xml:space="preserve">Popište zajištění bezbariérovosti k datu ukončení realizace projektu. Učebny, výukové prostory, kabinety, šatny a hygienická zařízení, školní poradenská pracoviště, školní kluby a vnitřní i venkovní zázemí pro komunitní aktivity podpořená z OPST jsou bezbariérově dostupné. Základním požadavkem je bezbariérová toaleta a umožnění volného pohybu osob na vozíku od vstupu do budovy po vstup do prostor podpořených z OPST. Popis by měl navazovat na jednotlivé prostory identifikované v části </w:t>
            </w:r>
            <w:r>
              <w:rPr>
                <w:color w:val="3E1F65"/>
              </w:rPr>
              <w:t xml:space="preserve">4. </w:t>
            </w:r>
            <w:r>
              <w:rPr>
                <w:color w:val="3E1F65"/>
              </w:rPr>
              <w:fldChar w:fldCharType="begin"/>
            </w:r>
            <w:r>
              <w:rPr>
                <w:color w:val="3E1F65"/>
              </w:rPr>
              <w:instrText xml:space="preserve"> REF _Ref125286422 \h  \* MERGEFORMAT </w:instrText>
            </w:r>
            <w:r>
              <w:rPr>
                <w:color w:val="3E1F65"/>
              </w:rPr>
            </w:r>
            <w:r>
              <w:rPr>
                <w:color w:val="3E1F65"/>
              </w:rPr>
              <w:fldChar w:fldCharType="separate"/>
            </w:r>
            <w:r>
              <w:rPr>
                <w:color w:val="3E1F65"/>
              </w:rPr>
              <w:t>P</w:t>
            </w:r>
            <w:r>
              <w:rPr>
                <w:rFonts w:cs="Segoe UI"/>
                <w:color w:val="3E1F65"/>
              </w:rPr>
              <w:t>opis projektu</w:t>
            </w:r>
            <w:r>
              <w:rPr>
                <w:color w:val="3E1F65"/>
              </w:rPr>
              <w:fldChar w:fldCharType="end"/>
            </w:r>
            <w:r>
              <w:rPr>
                <w:color w:val="3E1F65"/>
              </w:rPr>
              <w:t>.</w:t>
            </w:r>
          </w:p>
          <w:p w14:paraId="295289CE" w14:textId="77777777" w:rsidR="00B06334" w:rsidRDefault="00000000">
            <w:pPr>
              <w:jc w:val="both"/>
            </w:pPr>
            <w:r>
              <w:t>Tato podmínka se nevztahuje na výjimky uvedené v nařízení vlády č. 211/2010 Sb. (příloha č. 2. kategorie 1; 2; 4; 6 a 27</w:t>
            </w:r>
            <w:r>
              <w:rPr>
                <w:vertAlign w:val="superscript"/>
              </w:rPr>
              <w:footnoteReference w:id="1"/>
            </w:r>
            <w:r>
              <w:t xml:space="preserve">), o soustavě oborů vzdělání v základním, středním a vyšším odborném vzdělávání, ve znění pozdějších předpisů. </w:t>
            </w:r>
          </w:p>
        </w:tc>
      </w:tr>
    </w:tbl>
    <w:p w14:paraId="0A5D404C" w14:textId="77777777" w:rsidR="00B06334" w:rsidRDefault="00000000">
      <w:pPr>
        <w:pStyle w:val="Podtitul11"/>
      </w:pPr>
      <w:bookmarkStart w:id="4" w:name="_Toc12"/>
      <w:r>
        <w:t>rovnÉ PŘÍLEŽITOSTI a nediskriminac</w:t>
      </w:r>
      <w:bookmarkEnd w:id="4"/>
      <w: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B06334" w14:paraId="28A730F3" w14:textId="77777777">
        <w:trPr>
          <w:trHeight w:val="1280"/>
        </w:trPr>
        <w:tc>
          <w:tcPr>
            <w:tcW w:w="6737" w:type="dxa"/>
            <w:shd w:val="clear" w:color="auto" w:fill="E7E6E6" w:themeFill="background2"/>
            <w:vAlign w:val="center"/>
          </w:tcPr>
          <w:p w14:paraId="36785CB5" w14:textId="77777777" w:rsidR="00B06334" w:rsidRDefault="0000000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rStyle w:val="docdata"/>
                <w:rFonts w:eastAsia="Arial" w:cs="Segoe UI"/>
                <w:b/>
                <w:bCs/>
                <w:color w:val="000000"/>
                <w:szCs w:val="22"/>
              </w:rPr>
              <w:t xml:space="preserve">Kritéria pro příjem do zařízení nejsou diskriminační pro žádnou skupinu uchazečů a projekt nepovede k diskriminaci </w:t>
            </w:r>
            <w:r>
              <w:rPr>
                <w:rFonts w:cs="Segoe UI"/>
                <w:b/>
                <w:bCs/>
                <w:color w:val="000000"/>
                <w:szCs w:val="22"/>
              </w:rPr>
              <w:t>marginalizovaných skupin jako jsou romští žáci/studenti a žáci/studenti s potřebou podpůrných opatření.</w:t>
            </w:r>
          </w:p>
        </w:tc>
        <w:tc>
          <w:tcPr>
            <w:tcW w:w="2256" w:type="dxa"/>
            <w:vAlign w:val="center"/>
          </w:tcPr>
          <w:p w14:paraId="42894EF7" w14:textId="77777777" w:rsidR="00B06334" w:rsidRDefault="00000000">
            <w:pPr>
              <w:spacing w:line="240" w:lineRule="auto"/>
            </w:pPr>
            <w:sdt>
              <w:sdtPr>
                <w:id w:val="1728027991"/>
                <w:placeholder>
                  <w:docPart w:val="103C255DD4E047C78FB1E4CE1DC4E13B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Style w:val="Zstupntext"/>
              </w:rPr>
              <w:t>.</w:t>
            </w:r>
          </w:p>
        </w:tc>
      </w:tr>
      <w:tr w:rsidR="00B06334" w14:paraId="27A2565B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310D9E3D" w14:textId="77777777" w:rsidR="00B06334" w:rsidRDefault="00000000">
            <w:r>
              <w:t>Uveďte kritéria pro příjem žáků/studentů s odkazem na oficiální dokument, která je stanovují.</w:t>
            </w:r>
          </w:p>
          <w:p w14:paraId="727C5A55" w14:textId="77777777" w:rsidR="00B06334" w:rsidRDefault="00000000">
            <w:pPr>
              <w:jc w:val="both"/>
            </w:pPr>
            <w:r>
              <w:lastRenderedPageBreak/>
              <w:t>Popište, jak v projektu zajistíte prostředí, které nevede k diskriminaci a segregaci marginalizovaných skupin, jako jsou</w:t>
            </w:r>
            <w:r>
              <w:rPr>
                <w:rFonts w:eastAsia="Arial"/>
              </w:rPr>
              <w:t xml:space="preserve"> romští žáci/studenti a žáci/studenti s potřebou podpůrných opatření (žáci a studenti se zdravotním postižením, zdravotním znevýhodněním nebo se sociálním znevýhodněním).</w:t>
            </w:r>
          </w:p>
        </w:tc>
      </w:tr>
    </w:tbl>
    <w:p w14:paraId="19D7B50E" w14:textId="77777777" w:rsidR="00B06334" w:rsidRDefault="00000000">
      <w:pPr>
        <w:pStyle w:val="Podtitul11"/>
        <w:rPr>
          <w:bCs/>
        </w:rPr>
      </w:pPr>
      <w:r>
        <w:lastRenderedPageBreak/>
        <w:t>Dopady projektu na životní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B06334" w14:paraId="33B92248" w14:textId="77777777">
        <w:trPr>
          <w:trHeight w:val="850"/>
        </w:trPr>
        <w:tc>
          <w:tcPr>
            <w:tcW w:w="6737" w:type="dxa"/>
            <w:shd w:val="clear" w:color="auto" w:fill="E7E6E6" w:themeFill="background2"/>
            <w:vAlign w:val="center"/>
          </w:tcPr>
          <w:p w14:paraId="0349A551" w14:textId="77777777" w:rsidR="00B06334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Projekt nemá významné negativní dopady na životní prostředí.</w:t>
            </w:r>
          </w:p>
        </w:tc>
        <w:tc>
          <w:tcPr>
            <w:tcW w:w="2256" w:type="dxa"/>
            <w:vAlign w:val="center"/>
          </w:tcPr>
          <w:p w14:paraId="3B57D5FD" w14:textId="77777777" w:rsidR="00B06334" w:rsidRDefault="00000000">
            <w:pPr>
              <w:spacing w:line="240" w:lineRule="auto"/>
            </w:pPr>
            <w:sdt>
              <w:sdtPr>
                <w:id w:val="-1486544147"/>
                <w:placeholder>
                  <w:docPart w:val="007DB0DA8CC6426CB14EF1DA4803CACE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B06334" w14:paraId="19F2F988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6064E6B1" w14:textId="77777777" w:rsidR="00B06334" w:rsidRDefault="00000000">
            <w:pPr>
              <w:spacing w:after="160" w:line="259" w:lineRule="auto"/>
              <w:rPr>
                <w:rFonts w:eastAsiaTheme="minorHAnsi" w:cs="Segoe UI"/>
                <w:szCs w:val="22"/>
                <w:lang w:eastAsia="en-US"/>
              </w:rPr>
            </w:pPr>
            <w:r>
              <w:rPr>
                <w:rFonts w:cs="Segoe UI"/>
              </w:rPr>
              <w:t>Projekt musí splňovat relevantní podmínky uvedené v kapitole C.13 Pravidel pro žadatele a příjemce podpory OP ST. V této části je možné uvést doprovodný komentář k plnění jednotlivých podmínek. Komentář není povinný.</w:t>
            </w:r>
          </w:p>
        </w:tc>
      </w:tr>
    </w:tbl>
    <w:p w14:paraId="195B9918" w14:textId="77777777" w:rsidR="00B06334" w:rsidRDefault="00000000">
      <w:pPr>
        <w:pStyle w:val="Podtitul11"/>
      </w:pPr>
      <w:bookmarkStart w:id="5" w:name="_Toc15"/>
      <w:r>
        <w:t>Výstupy a výsledky projektu</w:t>
      </w:r>
      <w:bookmarkEnd w:id="5"/>
    </w:p>
    <w:p w14:paraId="6A0CFA85" w14:textId="77777777" w:rsidR="00B06334" w:rsidRDefault="00000000">
      <w:r>
        <w:t>Uveďte výchozí a cílové hodnoty ukazatelů výstupů a výsledků projektu. Bližší informace pro jejich stanovení naleznete v samostatné příloze výzvy.</w:t>
      </w:r>
    </w:p>
    <w:p w14:paraId="0EF3A121" w14:textId="77777777" w:rsidR="00B06334" w:rsidRDefault="00000000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B06334" w14:paraId="59A97EAB" w14:textId="77777777" w:rsidTr="00B0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379162D" w14:textId="77777777" w:rsidR="00B06334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754961D" w14:textId="77777777" w:rsidR="00B0633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30FA13E" w14:textId="77777777" w:rsidR="00B0633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B06334" w14:paraId="28F7F2C8" w14:textId="77777777" w:rsidTr="00B0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566D5A55" w14:textId="77777777" w:rsidR="00B06334" w:rsidRDefault="00000000">
            <w:pPr>
              <w:rPr>
                <w:rFonts w:cs="Segoe UI"/>
                <w:i/>
                <w:iCs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 xml:space="preserve">500 002 – Počet podpořených škol či vzdělávacích zařízení </w:t>
            </w:r>
          </w:p>
        </w:tc>
        <w:tc>
          <w:tcPr>
            <w:tcW w:w="2693" w:type="dxa"/>
            <w:shd w:val="clear" w:color="auto" w:fill="auto"/>
          </w:tcPr>
          <w:p w14:paraId="3C2F6484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12FFC8A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  <w:tr w:rsidR="00B06334" w14:paraId="5D6829CC" w14:textId="77777777" w:rsidTr="00B0633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4B29A26C" w14:textId="77777777" w:rsidR="00B06334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>500 013 – Kapacita tříd v nových nebo modernizovaných vzdělávacích zařízeních</w:t>
            </w:r>
          </w:p>
        </w:tc>
        <w:tc>
          <w:tcPr>
            <w:tcW w:w="2693" w:type="dxa"/>
            <w:shd w:val="clear" w:color="auto" w:fill="auto"/>
          </w:tcPr>
          <w:p w14:paraId="1748DE51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8599BF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  <w:tr w:rsidR="00B06334" w14:paraId="1B76E77B" w14:textId="77777777" w:rsidTr="00B0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FFFFFF" w:fill="FFFFFF"/>
          </w:tcPr>
          <w:p w14:paraId="00186928" w14:textId="77777777" w:rsidR="00B06334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>452 011 - Počet projektů podpořených projektovou přípravou</w:t>
            </w:r>
          </w:p>
        </w:tc>
        <w:tc>
          <w:tcPr>
            <w:tcW w:w="2693" w:type="dxa"/>
            <w:shd w:val="clear" w:color="FFFFFF" w:fill="FFFFFF"/>
          </w:tcPr>
          <w:p w14:paraId="4386C22D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FFFFFF" w:fill="FFFFFF"/>
          </w:tcPr>
          <w:p w14:paraId="23D41D5B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3B9B0EBC" w14:textId="77777777" w:rsidR="00B06334" w:rsidRDefault="00000000">
      <w:pPr>
        <w:pStyle w:val="Cislovani1"/>
        <w:numPr>
          <w:ilvl w:val="0"/>
          <w:numId w:val="0"/>
        </w:numPr>
        <w:ind w:left="567" w:hanging="567"/>
        <w:rPr>
          <w:rFonts w:cs="Segoe UI"/>
          <w:sz w:val="20"/>
        </w:rPr>
      </w:pPr>
      <w:r>
        <w:rPr>
          <w:rFonts w:cs="Segoe UI"/>
          <w:sz w:val="20"/>
        </w:rPr>
        <w:t>ukazatel výsledku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701"/>
      </w:tblGrid>
      <w:tr w:rsidR="00B06334" w14:paraId="13A9647F" w14:textId="77777777" w:rsidTr="00B0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46910CDA" w14:textId="77777777" w:rsidR="00B06334" w:rsidRDefault="00000000">
            <w:pPr>
              <w:jc w:val="center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45A6D6C5" w14:textId="77777777" w:rsidR="00B0633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Výchozí hodnota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2C8A19A9" w14:textId="77777777" w:rsidR="00B0633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výchozí hodnoty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E7E6E6" w:themeColor="background2" w:fill="E7E6E6" w:themeFill="background2"/>
          </w:tcPr>
          <w:p w14:paraId="490736EB" w14:textId="77777777" w:rsidR="00B0633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34D2BCFF" w14:textId="77777777" w:rsidR="00B0633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B06334" w14:paraId="678E80AF" w14:textId="77777777" w:rsidTr="00B0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4811827" w14:textId="77777777" w:rsidR="00B06334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 xml:space="preserve">323 000 – Snížení konečné spotřeby energie u podpořených subjektů </w:t>
            </w:r>
          </w:p>
        </w:tc>
        <w:tc>
          <w:tcPr>
            <w:tcW w:w="1559" w:type="dxa"/>
            <w:shd w:val="clear" w:color="auto" w:fill="auto"/>
          </w:tcPr>
          <w:p w14:paraId="47887CF7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5A2EDFAD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5347E8C8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08BA20F1" w14:textId="77777777" w:rsidR="00B06334" w:rsidRDefault="00B06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  <w:tr w:rsidR="00B06334" w14:paraId="4D25A236" w14:textId="77777777" w:rsidTr="00B0633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FFFFFF" w:fill="FFFFFF"/>
          </w:tcPr>
          <w:p w14:paraId="60EBB02F" w14:textId="77777777" w:rsidR="00B06334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>500 501 - Počet uživatelů nových nebo modernizovaných vzdělávacích zařízení za rok</w:t>
            </w:r>
          </w:p>
        </w:tc>
        <w:tc>
          <w:tcPr>
            <w:tcW w:w="1559" w:type="dxa"/>
            <w:vMerge w:val="restart"/>
            <w:shd w:val="clear" w:color="FFFFFF" w:fill="FFFFFF"/>
          </w:tcPr>
          <w:p w14:paraId="4CD2E985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14:paraId="5255631D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FFFFFF" w:fill="FFFFFF"/>
          </w:tcPr>
          <w:p w14:paraId="30C83A89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FFFFFF" w:fill="FFFFFF"/>
          </w:tcPr>
          <w:p w14:paraId="0C7A5BEF" w14:textId="77777777" w:rsidR="00B06334" w:rsidRDefault="00B0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37CCC8E9" w14:textId="77777777" w:rsidR="00B06334" w:rsidRDefault="00000000">
      <w:pPr>
        <w:pStyle w:val="Podtitul11"/>
      </w:pPr>
      <w:bookmarkStart w:id="6" w:name="_Toc16"/>
      <w:r>
        <w:lastRenderedPageBreak/>
        <w:t>HOSPODÁRNOST PROJEKTU</w:t>
      </w:r>
      <w:bookmarkEnd w:id="6"/>
    </w:p>
    <w:p w14:paraId="46445D93" w14:textId="77777777" w:rsidR="00B06334" w:rsidRDefault="00000000">
      <w:pPr>
        <w:spacing w:line="360" w:lineRule="auto"/>
        <w:rPr>
          <w:rFonts w:cs="Segoe UI"/>
        </w:rPr>
      </w:pPr>
      <w:r>
        <w:rPr>
          <w:rFonts w:cs="Segoe UI"/>
        </w:rPr>
        <w:t>Žadatel uvede způsob výběru cen klíčových aktivit (průzkum trhu, výsledek veřejné zakázky, vlastní studie apod.), včetně zdůvodnění.</w:t>
      </w:r>
    </w:p>
    <w:p w14:paraId="47C69C74" w14:textId="77777777" w:rsidR="00B06334" w:rsidRDefault="00000000">
      <w:pPr>
        <w:pStyle w:val="Podtitul11"/>
        <w:rPr>
          <w:rFonts w:eastAsia="Arial"/>
        </w:rPr>
      </w:pPr>
      <w:bookmarkStart w:id="7" w:name="_Toc18"/>
      <w:r>
        <w:rPr>
          <w:rFonts w:eastAsia="Arial"/>
        </w:rPr>
        <w:t>VEŘEJNÁ PODPORA</w:t>
      </w:r>
      <w:bookmarkEnd w:id="7"/>
    </w:p>
    <w:tbl>
      <w:tblPr>
        <w:tblStyle w:val="Mkatabulky"/>
        <w:tblW w:w="9013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76143E" w14:paraId="16682A6B" w14:textId="77777777" w:rsidTr="0076143E">
        <w:trPr>
          <w:trHeight w:val="1677"/>
        </w:trPr>
        <w:tc>
          <w:tcPr>
            <w:tcW w:w="9013" w:type="dxa"/>
          </w:tcPr>
          <w:p w14:paraId="22E6F39B" w14:textId="77777777" w:rsidR="0076143E" w:rsidRDefault="0076143E" w:rsidP="00D90BDC">
            <w:pPr>
              <w:spacing w:after="120"/>
              <w:jc w:val="both"/>
              <w:rPr>
                <w:rFonts w:cs="Segoe UI"/>
              </w:rPr>
            </w:pPr>
            <w:r>
              <w:rPr>
                <w:rFonts w:cs="Segoe UI"/>
                <w:b/>
              </w:rPr>
              <w:t xml:space="preserve">Předložený projekt bude podpořen: </w:t>
            </w:r>
          </w:p>
          <w:p w14:paraId="111C3EAE" w14:textId="77777777" w:rsidR="0076143E" w:rsidRDefault="00000000" w:rsidP="005D17AB">
            <w:pPr>
              <w:tabs>
                <w:tab w:val="center" w:pos="4449"/>
              </w:tabs>
              <w:spacing w:before="120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16383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43E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6143E">
              <w:rPr>
                <w:rFonts w:eastAsia="Calibri" w:cs="Segoe UI"/>
                <w:bCs/>
              </w:rPr>
              <w:t xml:space="preserve"> Mimo režim veřejné podpory</w:t>
            </w:r>
            <w:r w:rsidR="0076143E">
              <w:rPr>
                <w:rStyle w:val="Znakapoznpodarou"/>
                <w:rFonts w:eastAsia="Calibri" w:cs="Segoe UI"/>
                <w:bCs/>
              </w:rPr>
              <w:footnoteReference w:id="2"/>
            </w:r>
            <w:r w:rsidR="0076143E">
              <w:rPr>
                <w:rFonts w:eastAsia="Calibri" w:cs="Segoe UI"/>
                <w:bCs/>
              </w:rPr>
              <w:t>.</w:t>
            </w:r>
          </w:p>
          <w:p w14:paraId="039D43A0" w14:textId="77777777" w:rsidR="0076143E" w:rsidRDefault="00000000" w:rsidP="005D17AB">
            <w:pPr>
              <w:rPr>
                <w:rFonts w:eastAsia="Calibri" w:cs="Segoe UI"/>
                <w:bCs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92793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43E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76143E">
              <w:rPr>
                <w:rFonts w:eastAsia="Calibri" w:cs="Segoe UI"/>
                <w:bCs/>
              </w:rPr>
              <w:t xml:space="preserve"> V režimu </w:t>
            </w:r>
            <w:r w:rsidR="0076143E" w:rsidRPr="005D17AB">
              <w:rPr>
                <w:rFonts w:eastAsia="Calibri" w:cs="Segoe UI"/>
                <w:bCs/>
              </w:rPr>
              <w:t>služby obecně hospodářského zájmu</w:t>
            </w:r>
            <w:r w:rsidR="0076143E">
              <w:rPr>
                <w:rStyle w:val="Znakapoznpodarou"/>
                <w:rFonts w:eastAsia="Calibri" w:cs="Segoe UI"/>
                <w:bCs/>
              </w:rPr>
              <w:footnoteReference w:id="3"/>
            </w:r>
            <w:r w:rsidR="0076143E">
              <w:rPr>
                <w:rFonts w:eastAsia="Calibri" w:cs="Segoe UI"/>
                <w:bCs/>
              </w:rPr>
              <w:t>.</w:t>
            </w:r>
          </w:p>
          <w:p w14:paraId="29149A17" w14:textId="4337FD42" w:rsidR="0076143E" w:rsidRDefault="00000000" w:rsidP="005D17AB">
            <w:pPr>
              <w:rPr>
                <w:rFonts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1047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43E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76143E">
              <w:rPr>
                <w:rFonts w:eastAsia="Calibri" w:cs="Segoe UI"/>
                <w:bCs/>
              </w:rPr>
              <w:t xml:space="preserve"> V režimu podpory de minimis</w:t>
            </w:r>
            <w:r w:rsidR="0076143E">
              <w:rPr>
                <w:rStyle w:val="Znakapoznpodarou"/>
                <w:rFonts w:eastAsia="Calibri" w:cs="Segoe UI"/>
                <w:bCs/>
              </w:rPr>
              <w:footnoteReference w:id="4"/>
            </w:r>
            <w:r w:rsidR="0076143E">
              <w:rPr>
                <w:rFonts w:eastAsia="Calibri" w:cs="Segoe UI"/>
                <w:bCs/>
              </w:rPr>
              <w:t>.</w:t>
            </w:r>
          </w:p>
        </w:tc>
      </w:tr>
      <w:tr w:rsidR="005D17AB" w14:paraId="78114211" w14:textId="77777777" w:rsidTr="005D17AB">
        <w:trPr>
          <w:trHeight w:val="399"/>
        </w:trPr>
        <w:tc>
          <w:tcPr>
            <w:tcW w:w="9013" w:type="dxa"/>
          </w:tcPr>
          <w:p w14:paraId="15D71A1B" w14:textId="77777777" w:rsidR="005D17AB" w:rsidRDefault="005D17AB" w:rsidP="00D90BDC">
            <w:pPr>
              <w:rPr>
                <w:rFonts w:cs="Segoe UI"/>
              </w:rPr>
            </w:pPr>
            <w:r>
              <w:t>Popište, případně doložte způsob financování.</w:t>
            </w:r>
          </w:p>
        </w:tc>
      </w:tr>
    </w:tbl>
    <w:p w14:paraId="6068FA9D" w14:textId="77777777" w:rsidR="00B06334" w:rsidRDefault="00B06334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B063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8826" w14:textId="77777777" w:rsidR="00991A33" w:rsidRDefault="00991A33">
      <w:pPr>
        <w:spacing w:after="0" w:line="240" w:lineRule="auto"/>
      </w:pPr>
      <w:r>
        <w:separator/>
      </w:r>
    </w:p>
  </w:endnote>
  <w:endnote w:type="continuationSeparator" w:id="0">
    <w:p w14:paraId="718486CD" w14:textId="77777777" w:rsidR="00991A33" w:rsidRDefault="0099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9443" w14:textId="77777777" w:rsidR="00B06334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2D873" wp14:editId="12F6777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F0F1C" w14:textId="77777777" w:rsidR="00B06334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D8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40F0F1C" w14:textId="77777777" w:rsidR="00B06334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40D4AEC6" w14:textId="77777777" w:rsidR="00B06334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3A41B301" w14:textId="77777777" w:rsidR="00B06334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6F5B" w14:textId="77777777" w:rsidR="00B06334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5D1D" w14:textId="77777777" w:rsidR="00991A33" w:rsidRDefault="00991A33">
      <w:pPr>
        <w:spacing w:after="0" w:line="240" w:lineRule="auto"/>
      </w:pPr>
      <w:r>
        <w:separator/>
      </w:r>
    </w:p>
  </w:footnote>
  <w:footnote w:type="continuationSeparator" w:id="0">
    <w:p w14:paraId="17953701" w14:textId="77777777" w:rsidR="00991A33" w:rsidRDefault="00991A33">
      <w:pPr>
        <w:spacing w:after="0" w:line="240" w:lineRule="auto"/>
      </w:pPr>
      <w:r>
        <w:continuationSeparator/>
      </w:r>
    </w:p>
  </w:footnote>
  <w:footnote w:id="1">
    <w:p w14:paraId="249EB3AB" w14:textId="77777777" w:rsidR="00B06334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kategorie 27 je nutné, aby žadatel k podmínce bezbariérovosti uvedl i vylučující nemoci stanovené zvláštními právními předpisy pro výkon povolání, na které bude uchazeč připravován v daném oboru vzdělání. Zároveň je nezbytné, aby tyto nemoci vylučovaly výkon povolání pro osoby s omezenou schopnosti pohybu.</w:t>
      </w:r>
    </w:p>
  </w:footnote>
  <w:footnote w:id="2">
    <w:p w14:paraId="55FBA64A" w14:textId="77777777" w:rsidR="0076143E" w:rsidRPr="0076143E" w:rsidRDefault="0076143E">
      <w:pPr>
        <w:pStyle w:val="Textpoznpodarou"/>
        <w:rPr>
          <w:sz w:val="18"/>
          <w:szCs w:val="18"/>
        </w:rPr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vzdělávací zařízení zřízená dle školského zákona a financovaná převážné z veřejných zdrojů.</w:t>
      </w:r>
    </w:p>
  </w:footnote>
  <w:footnote w:id="3">
    <w:p w14:paraId="32275281" w14:textId="77777777" w:rsidR="0076143E" w:rsidRPr="0076143E" w:rsidRDefault="0076143E">
      <w:pPr>
        <w:pStyle w:val="Textpoznpodarou"/>
        <w:rPr>
          <w:sz w:val="18"/>
          <w:szCs w:val="18"/>
        </w:rPr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NNO a nízkoprahová centra.</w:t>
      </w:r>
    </w:p>
  </w:footnote>
  <w:footnote w:id="4">
    <w:p w14:paraId="2994EEBD" w14:textId="77777777" w:rsidR="0076143E" w:rsidRDefault="0076143E">
      <w:pPr>
        <w:pStyle w:val="Textpoznpodarou"/>
      </w:pPr>
      <w:r w:rsidRPr="0076143E">
        <w:rPr>
          <w:rStyle w:val="Znakapoznpodarou"/>
          <w:sz w:val="18"/>
          <w:szCs w:val="18"/>
        </w:rPr>
        <w:footnoteRef/>
      </w:r>
      <w:r w:rsidRPr="0076143E">
        <w:rPr>
          <w:sz w:val="18"/>
          <w:szCs w:val="18"/>
        </w:rPr>
        <w:t xml:space="preserve"> Platí pro všechny ostatní typy žadatelů.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0907" w14:textId="77777777" w:rsidR="00B06334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0B9F3770" wp14:editId="761E76DC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0658" w14:textId="77777777" w:rsidR="00B06334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450DE5B" wp14:editId="7D6EF44A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1C"/>
    <w:multiLevelType w:val="multilevel"/>
    <w:tmpl w:val="D2EC3A6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AF7503"/>
    <w:multiLevelType w:val="multilevel"/>
    <w:tmpl w:val="B098602A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498"/>
    <w:multiLevelType w:val="multilevel"/>
    <w:tmpl w:val="8FA40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6D"/>
    <w:multiLevelType w:val="multilevel"/>
    <w:tmpl w:val="B5CE4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668E"/>
    <w:multiLevelType w:val="multilevel"/>
    <w:tmpl w:val="3EB4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3642"/>
    <w:multiLevelType w:val="multilevel"/>
    <w:tmpl w:val="8C0AD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688"/>
    <w:multiLevelType w:val="multilevel"/>
    <w:tmpl w:val="D33E9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743"/>
    <w:multiLevelType w:val="multilevel"/>
    <w:tmpl w:val="477CD9E2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5923"/>
    <w:multiLevelType w:val="multilevel"/>
    <w:tmpl w:val="94ECC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B0D8D"/>
    <w:multiLevelType w:val="multilevel"/>
    <w:tmpl w:val="31B8A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627A6"/>
    <w:multiLevelType w:val="multilevel"/>
    <w:tmpl w:val="A0FA3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EB8"/>
    <w:multiLevelType w:val="multilevel"/>
    <w:tmpl w:val="9A30A95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24D6931"/>
    <w:multiLevelType w:val="multilevel"/>
    <w:tmpl w:val="B7A6D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F12AF"/>
    <w:multiLevelType w:val="multilevel"/>
    <w:tmpl w:val="E3EA1584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5B7"/>
    <w:multiLevelType w:val="multilevel"/>
    <w:tmpl w:val="C3D6972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30145ED"/>
    <w:multiLevelType w:val="multilevel"/>
    <w:tmpl w:val="D5C21A8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54704586">
    <w:abstractNumId w:val="0"/>
  </w:num>
  <w:num w:numId="2" w16cid:durableId="603457972">
    <w:abstractNumId w:val="1"/>
  </w:num>
  <w:num w:numId="3" w16cid:durableId="1941571679">
    <w:abstractNumId w:val="11"/>
  </w:num>
  <w:num w:numId="4" w16cid:durableId="946160610">
    <w:abstractNumId w:val="13"/>
  </w:num>
  <w:num w:numId="5" w16cid:durableId="962268456">
    <w:abstractNumId w:val="7"/>
  </w:num>
  <w:num w:numId="6" w16cid:durableId="1147432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6408">
    <w:abstractNumId w:val="12"/>
  </w:num>
  <w:num w:numId="8" w16cid:durableId="907308282">
    <w:abstractNumId w:val="8"/>
  </w:num>
  <w:num w:numId="9" w16cid:durableId="71242624">
    <w:abstractNumId w:val="4"/>
  </w:num>
  <w:num w:numId="10" w16cid:durableId="1952125900">
    <w:abstractNumId w:val="9"/>
  </w:num>
  <w:num w:numId="11" w16cid:durableId="242253462">
    <w:abstractNumId w:val="2"/>
  </w:num>
  <w:num w:numId="12" w16cid:durableId="1095322510">
    <w:abstractNumId w:val="5"/>
  </w:num>
  <w:num w:numId="13" w16cid:durableId="643702370">
    <w:abstractNumId w:val="3"/>
  </w:num>
  <w:num w:numId="14" w16cid:durableId="881675531">
    <w:abstractNumId w:val="10"/>
  </w:num>
  <w:num w:numId="15" w16cid:durableId="940340237">
    <w:abstractNumId w:val="6"/>
  </w:num>
  <w:num w:numId="16" w16cid:durableId="708992808">
    <w:abstractNumId w:val="14"/>
  </w:num>
  <w:num w:numId="17" w16cid:durableId="1122697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34"/>
    <w:rsid w:val="004432D3"/>
    <w:rsid w:val="005D17AB"/>
    <w:rsid w:val="005E10BE"/>
    <w:rsid w:val="00655D52"/>
    <w:rsid w:val="0076143E"/>
    <w:rsid w:val="00991A33"/>
    <w:rsid w:val="00B06334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1F8F"/>
  <w15:docId w15:val="{79FA5105-B536-4F2F-994F-7FDEDB6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aliases w:val="docy,v5,1753,bqiaagaaeuafaaagrauaaanabgaabu4gaaaaaaaaaaaaaaaaaaaaaaaaaaaaaaaaaaaaaaaaaaaaaaaaaaaaaaaaaaaaaaaaaaaaaaaaaaaaaaaaaaaaaaaaaaaaaaaaaaaaaaaaaaaaaaaaaaaaaaaaaaaaaaaaaaaaaaaaaaaaaaaaaaaaaaaaaaaaaaaaaaaaaaaaaaaaaaaaaaaaaaaaaaaaaaaaaaaaaaa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C255DD4E047C78FB1E4CE1DC4E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2C4E-8122-4CD5-8AF5-D3AB64DD2EA4}"/>
      </w:docPartPr>
      <w:docPartBody>
        <w:p w:rsidR="0071384B" w:rsidRDefault="00000000">
          <w:pPr>
            <w:pStyle w:val="103C255DD4E047C78FB1E4CE1DC4E1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7DB0DA8CC6426CB14EF1DA4803C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78806-E9B9-441B-A2EB-FE76E53826C0}"/>
      </w:docPartPr>
      <w:docPartBody>
        <w:p w:rsidR="0071384B" w:rsidRDefault="00000000">
          <w:pPr>
            <w:pStyle w:val="007DB0DA8CC6426CB14EF1DA4803CAC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7098" w:rsidRDefault="007F7098">
      <w:pPr>
        <w:spacing w:after="0" w:line="240" w:lineRule="auto"/>
      </w:pPr>
      <w:r>
        <w:separator/>
      </w:r>
    </w:p>
  </w:endnote>
  <w:endnote w:type="continuationSeparator" w:id="0">
    <w:p w:rsidR="007F7098" w:rsidRDefault="007F709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7098" w:rsidRDefault="007F7098">
      <w:pPr>
        <w:spacing w:after="0" w:line="240" w:lineRule="auto"/>
      </w:pPr>
      <w:r>
        <w:separator/>
      </w:r>
    </w:p>
  </w:footnote>
  <w:footnote w:type="continuationSeparator" w:id="0">
    <w:p w:rsidR="007F7098" w:rsidRDefault="007F709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84B"/>
    <w:rsid w:val="004432D3"/>
    <w:rsid w:val="0071384B"/>
    <w:rsid w:val="007F7098"/>
    <w:rsid w:val="00FE42E9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  <w:rsid w:val="0071384B"/>
    <w:rPr>
      <w:color w:val="808080"/>
    </w:rPr>
  </w:style>
  <w:style w:type="paragraph" w:customStyle="1" w:styleId="103C255DD4E047C78FB1E4CE1DC4E13B">
    <w:name w:val="103C255DD4E047C78FB1E4CE1DC4E13B"/>
  </w:style>
  <w:style w:type="paragraph" w:customStyle="1" w:styleId="007DB0DA8CC6426CB14EF1DA4803CACE">
    <w:name w:val="007DB0DA8CC6426CB14EF1DA4803C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4EE2-646B-404F-B091-1D02F4CA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16</cp:revision>
  <dcterms:created xsi:type="dcterms:W3CDTF">2023-05-30T13:46:00Z</dcterms:created>
  <dcterms:modified xsi:type="dcterms:W3CDTF">2024-08-14T08:22:00Z</dcterms:modified>
</cp:coreProperties>
</file>